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877B42" w:rsidP="004F443E">
      <w:pPr>
        <w:spacing w:line="480" w:lineRule="auto"/>
        <w:ind w:firstLine="720"/>
        <w:jc w:val="center"/>
        <w:rPr>
          <w:rFonts w:ascii="Times New Roman" w:hAnsi="Times New Roman" w:cs="Times New Roman"/>
          <w:sz w:val="24"/>
          <w:szCs w:val="24"/>
        </w:rPr>
      </w:pPr>
      <w:r w:rsidRPr="00AA3C8E">
        <w:rPr>
          <w:rFonts w:ascii="Times New Roman" w:hAnsi="Times New Roman" w:cs="Times New Roman"/>
          <w:sz w:val="24"/>
          <w:szCs w:val="24"/>
        </w:rPr>
        <w:t>The Labeling Theory</w:t>
      </w:r>
    </w:p>
    <w:p w:rsidR="006B025E" w:rsidRPr="00AA3C8E" w:rsidRDefault="00877B42" w:rsidP="004F443E">
      <w:pPr>
        <w:spacing w:line="480" w:lineRule="auto"/>
        <w:ind w:firstLine="720"/>
        <w:jc w:val="center"/>
        <w:rPr>
          <w:rFonts w:ascii="Times New Roman" w:hAnsi="Times New Roman" w:cs="Times New Roman"/>
          <w:sz w:val="24"/>
          <w:szCs w:val="24"/>
        </w:rPr>
      </w:pPr>
      <w:r w:rsidRPr="00AA3C8E">
        <w:rPr>
          <w:rFonts w:ascii="Times New Roman" w:hAnsi="Times New Roman" w:cs="Times New Roman"/>
          <w:sz w:val="24"/>
          <w:szCs w:val="24"/>
        </w:rPr>
        <w:t>Student’s Name</w:t>
      </w:r>
    </w:p>
    <w:p w:rsidR="006B025E" w:rsidRPr="00AA3C8E" w:rsidRDefault="00877B42" w:rsidP="004F443E">
      <w:pPr>
        <w:spacing w:line="480" w:lineRule="auto"/>
        <w:ind w:firstLine="720"/>
        <w:jc w:val="center"/>
        <w:rPr>
          <w:rFonts w:ascii="Times New Roman" w:hAnsi="Times New Roman" w:cs="Times New Roman"/>
          <w:sz w:val="24"/>
          <w:szCs w:val="24"/>
        </w:rPr>
      </w:pPr>
      <w:r w:rsidRPr="00AA3C8E">
        <w:rPr>
          <w:rFonts w:ascii="Times New Roman" w:hAnsi="Times New Roman" w:cs="Times New Roman"/>
          <w:sz w:val="24"/>
          <w:szCs w:val="24"/>
        </w:rPr>
        <w:t>Institution</w:t>
      </w:r>
    </w:p>
    <w:p w:rsidR="006B025E" w:rsidRPr="00AA3C8E" w:rsidRDefault="00877B42" w:rsidP="004F443E">
      <w:pPr>
        <w:spacing w:line="480" w:lineRule="auto"/>
        <w:ind w:firstLine="720"/>
        <w:jc w:val="center"/>
        <w:rPr>
          <w:rFonts w:ascii="Times New Roman" w:hAnsi="Times New Roman" w:cs="Times New Roman"/>
          <w:sz w:val="24"/>
          <w:szCs w:val="24"/>
        </w:rPr>
      </w:pPr>
      <w:r w:rsidRPr="00AA3C8E">
        <w:rPr>
          <w:rFonts w:ascii="Times New Roman" w:hAnsi="Times New Roman" w:cs="Times New Roman"/>
          <w:sz w:val="24"/>
          <w:szCs w:val="24"/>
        </w:rPr>
        <w:t>Course</w:t>
      </w:r>
    </w:p>
    <w:p w:rsidR="006B025E" w:rsidRPr="00AA3C8E" w:rsidRDefault="00877B42" w:rsidP="004F443E">
      <w:pPr>
        <w:spacing w:line="480" w:lineRule="auto"/>
        <w:ind w:firstLine="720"/>
        <w:jc w:val="center"/>
        <w:rPr>
          <w:rFonts w:ascii="Times New Roman" w:hAnsi="Times New Roman" w:cs="Times New Roman"/>
          <w:sz w:val="24"/>
          <w:szCs w:val="24"/>
        </w:rPr>
      </w:pPr>
      <w:r w:rsidRPr="00AA3C8E">
        <w:rPr>
          <w:rFonts w:ascii="Times New Roman" w:hAnsi="Times New Roman" w:cs="Times New Roman"/>
          <w:sz w:val="24"/>
          <w:szCs w:val="24"/>
        </w:rPr>
        <w:t>Professor’s Name</w:t>
      </w:r>
    </w:p>
    <w:p w:rsidR="006B025E" w:rsidRPr="00AA3C8E" w:rsidRDefault="00877B42" w:rsidP="004F443E">
      <w:pPr>
        <w:spacing w:line="480" w:lineRule="auto"/>
        <w:ind w:firstLine="720"/>
        <w:jc w:val="center"/>
        <w:rPr>
          <w:rFonts w:ascii="Times New Roman" w:hAnsi="Times New Roman" w:cs="Times New Roman"/>
          <w:sz w:val="24"/>
          <w:szCs w:val="24"/>
        </w:rPr>
      </w:pPr>
      <w:r w:rsidRPr="00AA3C8E">
        <w:rPr>
          <w:rFonts w:ascii="Times New Roman" w:hAnsi="Times New Roman" w:cs="Times New Roman"/>
          <w:sz w:val="24"/>
          <w:szCs w:val="24"/>
        </w:rPr>
        <w:t>Date</w:t>
      </w: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6B025E" w:rsidP="004F443E">
      <w:pPr>
        <w:spacing w:line="480" w:lineRule="auto"/>
        <w:ind w:firstLine="720"/>
        <w:jc w:val="center"/>
        <w:rPr>
          <w:rFonts w:ascii="Times New Roman" w:hAnsi="Times New Roman" w:cs="Times New Roman"/>
          <w:sz w:val="24"/>
          <w:szCs w:val="24"/>
        </w:rPr>
      </w:pPr>
    </w:p>
    <w:p w:rsidR="006B025E" w:rsidRPr="00AA3C8E" w:rsidRDefault="00877B42" w:rsidP="004F443E">
      <w:pPr>
        <w:spacing w:line="480" w:lineRule="auto"/>
        <w:ind w:firstLine="720"/>
        <w:jc w:val="center"/>
        <w:rPr>
          <w:rFonts w:ascii="Times New Roman" w:hAnsi="Times New Roman" w:cs="Times New Roman"/>
          <w:sz w:val="24"/>
          <w:szCs w:val="24"/>
        </w:rPr>
      </w:pPr>
      <w:r w:rsidRPr="00AA3C8E">
        <w:rPr>
          <w:rFonts w:ascii="Times New Roman" w:hAnsi="Times New Roman" w:cs="Times New Roman"/>
          <w:sz w:val="24"/>
          <w:szCs w:val="24"/>
        </w:rPr>
        <w:lastRenderedPageBreak/>
        <w:t>The Labeling Theory</w:t>
      </w:r>
    </w:p>
    <w:p w:rsidR="006B025E" w:rsidRPr="00AA3C8E" w:rsidRDefault="00877B42" w:rsidP="004F443E">
      <w:pPr>
        <w:spacing w:line="480" w:lineRule="auto"/>
        <w:ind w:firstLine="720"/>
        <w:rPr>
          <w:rFonts w:ascii="Times New Roman" w:hAnsi="Times New Roman" w:cs="Times New Roman"/>
          <w:sz w:val="24"/>
          <w:szCs w:val="24"/>
        </w:rPr>
      </w:pPr>
      <w:r w:rsidRPr="00AA3C8E">
        <w:rPr>
          <w:rFonts w:ascii="Times New Roman" w:hAnsi="Times New Roman" w:cs="Times New Roman"/>
          <w:sz w:val="24"/>
          <w:szCs w:val="24"/>
        </w:rPr>
        <w:t>The labeling theory, developed in the 1960s, blames authorities for labeling powerless individuals, which results in criminal and deviant actions</w:t>
      </w:r>
      <w:r w:rsidR="003E06FF" w:rsidRPr="00AA3C8E">
        <w:rPr>
          <w:rFonts w:ascii="Times New Roman" w:hAnsi="Times New Roman" w:cs="Times New Roman"/>
          <w:sz w:val="24"/>
          <w:szCs w:val="24"/>
        </w:rPr>
        <w:t xml:space="preserve"> (</w:t>
      </w:r>
      <w:r w:rsidR="003E06FF" w:rsidRPr="00AA3C8E">
        <w:rPr>
          <w:rFonts w:ascii="Times New Roman" w:hAnsi="Times New Roman" w:cs="Times New Roman"/>
          <w:color w:val="222222"/>
          <w:sz w:val="24"/>
          <w:szCs w:val="24"/>
          <w:shd w:val="clear" w:color="auto" w:fill="FFFFFF"/>
        </w:rPr>
        <w:t>Payne, 2019)</w:t>
      </w:r>
      <w:r w:rsidRPr="00AA3C8E">
        <w:rPr>
          <w:rFonts w:ascii="Times New Roman" w:hAnsi="Times New Roman" w:cs="Times New Roman"/>
          <w:sz w:val="24"/>
          <w:szCs w:val="24"/>
        </w:rPr>
        <w:t xml:space="preserve">. This theory relates to interactionalism. Here, social control agents label the disadvantaged as deviant and criminal. Since this labeling is based on stereotypical assumptions, various adverse effects arise. For example, individuals may develop an illegal profession or deviancy amplification to counter the false incitement by the law enforcers. The theory incorporates four critical concepts to explain the origin of crime. First, it argues that criminal actions are sociology constructed. </w:t>
      </w:r>
      <w:r w:rsidR="00BA3344" w:rsidRPr="00AA3C8E">
        <w:rPr>
          <w:rFonts w:ascii="Times New Roman" w:hAnsi="Times New Roman" w:cs="Times New Roman"/>
          <w:sz w:val="24"/>
          <w:szCs w:val="24"/>
        </w:rPr>
        <w:t xml:space="preserve">Here, an act that hurts a person or the community becomes criminal if those in power label it. Secondly, negative labeling is done </w:t>
      </w:r>
      <w:r w:rsidR="003E06FF" w:rsidRPr="00AA3C8E">
        <w:rPr>
          <w:rFonts w:ascii="Times New Roman" w:hAnsi="Times New Roman" w:cs="Times New Roman"/>
          <w:sz w:val="24"/>
          <w:szCs w:val="24"/>
        </w:rPr>
        <w:t>with</w:t>
      </w:r>
      <w:r w:rsidR="00BA3344" w:rsidRPr="00AA3C8E">
        <w:rPr>
          <w:rFonts w:ascii="Times New Roman" w:hAnsi="Times New Roman" w:cs="Times New Roman"/>
          <w:sz w:val="24"/>
          <w:szCs w:val="24"/>
        </w:rPr>
        <w:t xml:space="preserve"> bias where influential people are excluded even though they engage in wrongful doings. Thirdly, labeling causes real consequences, including the effect of a self-fulfilling prophecy. Lastly, labeling theory presents a value </w:t>
      </w:r>
      <w:r w:rsidR="003E06FF" w:rsidRPr="00AA3C8E">
        <w:rPr>
          <w:rFonts w:ascii="Times New Roman" w:hAnsi="Times New Roman" w:cs="Times New Roman"/>
          <w:sz w:val="24"/>
          <w:szCs w:val="24"/>
        </w:rPr>
        <w:t>position</w:t>
      </w:r>
      <w:r w:rsidR="00BA3344" w:rsidRPr="00AA3C8E">
        <w:rPr>
          <w:rFonts w:ascii="Times New Roman" w:hAnsi="Times New Roman" w:cs="Times New Roman"/>
          <w:sz w:val="24"/>
          <w:szCs w:val="24"/>
        </w:rPr>
        <w:t xml:space="preserve"> that advocates for the creation of policies that prohibit labeling small actions as deviant.</w:t>
      </w:r>
    </w:p>
    <w:p w:rsidR="003E06FF" w:rsidRPr="00AA3C8E" w:rsidRDefault="00877B42" w:rsidP="004F443E">
      <w:pPr>
        <w:spacing w:line="480" w:lineRule="auto"/>
        <w:ind w:firstLine="720"/>
        <w:rPr>
          <w:rFonts w:ascii="Times New Roman" w:hAnsi="Times New Roman" w:cs="Times New Roman"/>
          <w:sz w:val="24"/>
          <w:szCs w:val="24"/>
        </w:rPr>
      </w:pPr>
      <w:r w:rsidRPr="00AA3C8E">
        <w:rPr>
          <w:rFonts w:ascii="Times New Roman" w:hAnsi="Times New Roman" w:cs="Times New Roman"/>
          <w:sz w:val="24"/>
          <w:szCs w:val="24"/>
        </w:rPr>
        <w:t>Although the theory puts across various points on criminal behaviors, I might disagree with its perception that crime results from labeling entirely. Again, I would not champion the use of the theory as a defense in a criminal trial. But why? The approach tends to generalize crime by pinning it to one cause. Arguing that all criminal activities in society are a product of mistakes made by those in power is deficient. If this theory gets adopted in trial for crime suspects to use, the level of crime may rise significantly. The reason is that all criminal cases would be argued on the basis that the suspect engaged in crime because of the authorities. This argument would make it difficult for the prosecution to provide enough evidence to prove the opposite. The last result would be a re-repetition of crime by the same suspects since he would argue in the same line of authorities' labeling if returned to court.</w:t>
      </w:r>
    </w:p>
    <w:p w:rsidR="003E06FF" w:rsidRPr="00AA3C8E" w:rsidRDefault="00877B42" w:rsidP="004F443E">
      <w:pPr>
        <w:spacing w:line="480" w:lineRule="auto"/>
        <w:rPr>
          <w:rFonts w:ascii="Times New Roman" w:hAnsi="Times New Roman" w:cs="Times New Roman"/>
          <w:sz w:val="24"/>
          <w:szCs w:val="24"/>
        </w:rPr>
      </w:pPr>
      <w:r w:rsidRPr="00AA3C8E">
        <w:rPr>
          <w:rFonts w:ascii="Times New Roman" w:hAnsi="Times New Roman" w:cs="Times New Roman"/>
          <w:sz w:val="24"/>
          <w:szCs w:val="24"/>
        </w:rPr>
        <w:lastRenderedPageBreak/>
        <w:br w:type="page"/>
      </w:r>
    </w:p>
    <w:p w:rsidR="00BA3344" w:rsidRPr="00AA3C8E" w:rsidRDefault="00877B42" w:rsidP="004F443E">
      <w:pPr>
        <w:spacing w:line="480" w:lineRule="auto"/>
        <w:ind w:firstLine="720"/>
        <w:jc w:val="center"/>
        <w:rPr>
          <w:rFonts w:ascii="Times New Roman" w:hAnsi="Times New Roman" w:cs="Times New Roman"/>
          <w:sz w:val="24"/>
          <w:szCs w:val="24"/>
        </w:rPr>
      </w:pPr>
      <w:r w:rsidRPr="00AA3C8E">
        <w:rPr>
          <w:rFonts w:ascii="Times New Roman" w:hAnsi="Times New Roman" w:cs="Times New Roman"/>
          <w:sz w:val="24"/>
          <w:szCs w:val="24"/>
        </w:rPr>
        <w:lastRenderedPageBreak/>
        <w:t>References</w:t>
      </w:r>
    </w:p>
    <w:p w:rsidR="003E06FF" w:rsidRPr="00AA3C8E" w:rsidRDefault="00877B42" w:rsidP="004F443E">
      <w:pPr>
        <w:spacing w:line="480" w:lineRule="auto"/>
        <w:ind w:left="720" w:hanging="720"/>
        <w:rPr>
          <w:rFonts w:ascii="Times New Roman" w:hAnsi="Times New Roman" w:cs="Times New Roman"/>
          <w:sz w:val="24"/>
          <w:szCs w:val="24"/>
        </w:rPr>
      </w:pPr>
      <w:r w:rsidRPr="00AA3C8E">
        <w:rPr>
          <w:rFonts w:ascii="Times New Roman" w:hAnsi="Times New Roman" w:cs="Times New Roman"/>
          <w:color w:val="222222"/>
          <w:sz w:val="24"/>
          <w:szCs w:val="24"/>
          <w:shd w:val="clear" w:color="auto" w:fill="FFFFFF"/>
        </w:rPr>
        <w:t>Payne, B. K., Hawkins, B., &amp; Xin, C. (2019). Using Labeling Theory as a guide to examine the patterns, characteristics, and sanctions given to cybercrimes. </w:t>
      </w:r>
      <w:r w:rsidRPr="00AA3C8E">
        <w:rPr>
          <w:rFonts w:ascii="Times New Roman" w:hAnsi="Times New Roman" w:cs="Times New Roman"/>
          <w:i/>
          <w:iCs/>
          <w:color w:val="222222"/>
          <w:sz w:val="24"/>
          <w:szCs w:val="24"/>
          <w:shd w:val="clear" w:color="auto" w:fill="FFFFFF"/>
        </w:rPr>
        <w:t>American Journal of Criminal Justice</w:t>
      </w:r>
      <w:r w:rsidRPr="00AA3C8E">
        <w:rPr>
          <w:rFonts w:ascii="Times New Roman" w:hAnsi="Times New Roman" w:cs="Times New Roman"/>
          <w:color w:val="222222"/>
          <w:sz w:val="24"/>
          <w:szCs w:val="24"/>
          <w:shd w:val="clear" w:color="auto" w:fill="FFFFFF"/>
        </w:rPr>
        <w:t>, </w:t>
      </w:r>
      <w:r w:rsidRPr="00AA3C8E">
        <w:rPr>
          <w:rFonts w:ascii="Times New Roman" w:hAnsi="Times New Roman" w:cs="Times New Roman"/>
          <w:i/>
          <w:iCs/>
          <w:color w:val="222222"/>
          <w:sz w:val="24"/>
          <w:szCs w:val="24"/>
          <w:shd w:val="clear" w:color="auto" w:fill="FFFFFF"/>
        </w:rPr>
        <w:t>44</w:t>
      </w:r>
      <w:r w:rsidRPr="00AA3C8E">
        <w:rPr>
          <w:rFonts w:ascii="Times New Roman" w:hAnsi="Times New Roman" w:cs="Times New Roman"/>
          <w:color w:val="222222"/>
          <w:sz w:val="24"/>
          <w:szCs w:val="24"/>
          <w:shd w:val="clear" w:color="auto" w:fill="FFFFFF"/>
        </w:rPr>
        <w:t>(2), 230-247.</w:t>
      </w:r>
    </w:p>
    <w:sectPr w:rsidR="003E06FF" w:rsidRPr="00AA3C8E" w:rsidSect="00E422D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2620" w:rsidRDefault="00092620">
      <w:pPr>
        <w:spacing w:after="0" w:line="240" w:lineRule="auto"/>
      </w:pPr>
      <w:r>
        <w:separator/>
      </w:r>
    </w:p>
  </w:endnote>
  <w:endnote w:type="continuationSeparator" w:id="1">
    <w:p w:rsidR="00092620" w:rsidRDefault="00092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2620" w:rsidRDefault="00092620">
      <w:pPr>
        <w:spacing w:after="0" w:line="240" w:lineRule="auto"/>
      </w:pPr>
      <w:r>
        <w:separator/>
      </w:r>
    </w:p>
  </w:footnote>
  <w:footnote w:type="continuationSeparator" w:id="1">
    <w:p w:rsidR="00092620" w:rsidRDefault="000926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5076838"/>
      <w:docPartObj>
        <w:docPartGallery w:val="Page Numbers (Top of Page)"/>
        <w:docPartUnique/>
      </w:docPartObj>
    </w:sdtPr>
    <w:sdtEndPr>
      <w:rPr>
        <w:noProof/>
      </w:rPr>
    </w:sdtEndPr>
    <w:sdtContent>
      <w:p w:rsidR="006B025E" w:rsidRPr="006B025E" w:rsidRDefault="004A413E">
        <w:pPr>
          <w:pStyle w:val="Header"/>
          <w:jc w:val="right"/>
          <w:rPr>
            <w:rFonts w:ascii="Times New Roman" w:hAnsi="Times New Roman" w:cs="Times New Roman"/>
            <w:sz w:val="24"/>
            <w:szCs w:val="24"/>
          </w:rPr>
        </w:pPr>
        <w:r w:rsidRPr="006B025E">
          <w:rPr>
            <w:rFonts w:ascii="Times New Roman" w:hAnsi="Times New Roman" w:cs="Times New Roman"/>
            <w:sz w:val="24"/>
            <w:szCs w:val="24"/>
          </w:rPr>
          <w:fldChar w:fldCharType="begin"/>
        </w:r>
        <w:r w:rsidR="00877B42" w:rsidRPr="006B025E">
          <w:rPr>
            <w:rFonts w:ascii="Times New Roman" w:hAnsi="Times New Roman" w:cs="Times New Roman"/>
            <w:sz w:val="24"/>
            <w:szCs w:val="24"/>
          </w:rPr>
          <w:instrText xml:space="preserve"> PAGE   \* MERGEFORMAT </w:instrText>
        </w:r>
        <w:r w:rsidRPr="006B025E">
          <w:rPr>
            <w:rFonts w:ascii="Times New Roman" w:hAnsi="Times New Roman" w:cs="Times New Roman"/>
            <w:sz w:val="24"/>
            <w:szCs w:val="24"/>
          </w:rPr>
          <w:fldChar w:fldCharType="separate"/>
        </w:r>
        <w:r w:rsidR="00D97AA6">
          <w:rPr>
            <w:rFonts w:ascii="Times New Roman" w:hAnsi="Times New Roman" w:cs="Times New Roman"/>
            <w:noProof/>
            <w:sz w:val="24"/>
            <w:szCs w:val="24"/>
          </w:rPr>
          <w:t>1</w:t>
        </w:r>
        <w:r w:rsidRPr="006B025E">
          <w:rPr>
            <w:rFonts w:ascii="Times New Roman" w:hAnsi="Times New Roman" w:cs="Times New Roman"/>
            <w:noProof/>
            <w:sz w:val="24"/>
            <w:szCs w:val="24"/>
          </w:rPr>
          <w:fldChar w:fldCharType="end"/>
        </w:r>
      </w:p>
    </w:sdtContent>
  </w:sdt>
  <w:p w:rsidR="006B025E" w:rsidRPr="006B025E" w:rsidRDefault="006B025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025E"/>
    <w:rsid w:val="00092620"/>
    <w:rsid w:val="003E06FF"/>
    <w:rsid w:val="004A413E"/>
    <w:rsid w:val="004F443E"/>
    <w:rsid w:val="006B025E"/>
    <w:rsid w:val="00722995"/>
    <w:rsid w:val="00877B42"/>
    <w:rsid w:val="009C4B00"/>
    <w:rsid w:val="00AA3C8E"/>
    <w:rsid w:val="00B54CB5"/>
    <w:rsid w:val="00BA3344"/>
    <w:rsid w:val="00D97AA6"/>
    <w:rsid w:val="00E422DE"/>
    <w:rsid w:val="00F402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2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25E"/>
  </w:style>
  <w:style w:type="paragraph" w:styleId="Footer">
    <w:name w:val="footer"/>
    <w:basedOn w:val="Normal"/>
    <w:link w:val="FooterChar"/>
    <w:uiPriority w:val="99"/>
    <w:unhideWhenUsed/>
    <w:rsid w:val="006B0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25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2021-09-25T20:18:00Z</dcterms:created>
  <dcterms:modified xsi:type="dcterms:W3CDTF">2021-09-25T20:18:00Z</dcterms:modified>
</cp:coreProperties>
</file>